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5" w:rsidRDefault="007D0565" w:rsidP="007D0565">
      <w:pPr>
        <w:spacing w:after="0" w:line="600" w:lineRule="atLeast"/>
        <w:jc w:val="center"/>
        <w:outlineLvl w:val="0"/>
        <w:rPr>
          <w:rFonts w:ascii="playfair_displayitalic" w:eastAsia="Times New Roman" w:hAnsi="playfair_displayitalic" w:cs="Times New Roman"/>
          <w:color w:val="FF0000"/>
          <w:kern w:val="36"/>
          <w:sz w:val="48"/>
          <w:szCs w:val="48"/>
          <w:lang w:eastAsia="ru-RU"/>
        </w:rPr>
      </w:pPr>
      <w:r w:rsidRPr="007D0565">
        <w:rPr>
          <w:rFonts w:ascii="playfair_displayitalic" w:eastAsia="Times New Roman" w:hAnsi="playfair_displayitalic" w:cs="Times New Roman"/>
          <w:color w:val="FF0000"/>
          <w:kern w:val="36"/>
          <w:sz w:val="48"/>
          <w:szCs w:val="48"/>
          <w:lang w:eastAsia="ru-RU"/>
        </w:rPr>
        <w:t xml:space="preserve">Консультация для родителей по теме </w:t>
      </w:r>
    </w:p>
    <w:p w:rsidR="007D0565" w:rsidRPr="007D0565" w:rsidRDefault="007D0565" w:rsidP="007D0565">
      <w:pPr>
        <w:spacing w:after="0" w:line="600" w:lineRule="atLeast"/>
        <w:jc w:val="center"/>
        <w:outlineLvl w:val="0"/>
        <w:rPr>
          <w:rFonts w:ascii="playfair_displayitalic" w:eastAsia="Times New Roman" w:hAnsi="playfair_displayitalic" w:cs="Times New Roman"/>
          <w:color w:val="FF0000"/>
          <w:kern w:val="36"/>
          <w:sz w:val="48"/>
          <w:szCs w:val="48"/>
          <w:lang w:eastAsia="ru-RU"/>
        </w:rPr>
      </w:pPr>
      <w:r w:rsidRPr="007D0565">
        <w:rPr>
          <w:rFonts w:ascii="playfair_displayitalic" w:eastAsia="Times New Roman" w:hAnsi="playfair_displayitalic" w:cs="Times New Roman"/>
          <w:color w:val="FF0000"/>
          <w:kern w:val="36"/>
          <w:sz w:val="48"/>
          <w:szCs w:val="48"/>
          <w:lang w:eastAsia="ru-RU"/>
        </w:rPr>
        <w:t>«Роль сказки в развитии речи ребенка»</w:t>
      </w:r>
    </w:p>
    <w:p w:rsidR="007D0565" w:rsidRDefault="007D0565" w:rsidP="007D0565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rFonts w:ascii="Tahoma" w:hAnsi="Tahoma" w:cs="Tahoma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«Сказка – великая духовная культура</w:t>
      </w:r>
    </w:p>
    <w:p w:rsidR="007D0565" w:rsidRDefault="007D0565" w:rsidP="007D0565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rFonts w:ascii="Tahoma" w:hAnsi="Tahoma" w:cs="Tahoma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народа, 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которую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 мы собираем по</w:t>
      </w:r>
    </w:p>
    <w:p w:rsidR="007D0565" w:rsidRDefault="007D0565" w:rsidP="007D0565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rFonts w:ascii="Tahoma" w:hAnsi="Tahoma" w:cs="Tahoma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крохам, и через сказку раскрывается</w:t>
      </w:r>
    </w:p>
    <w:p w:rsidR="007D0565" w:rsidRDefault="007D0565" w:rsidP="007D0565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rFonts w:ascii="Tahoma" w:hAnsi="Tahoma" w:cs="Tahoma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перед нами  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тысячелетняя</w:t>
      </w:r>
      <w:proofErr w:type="gramEnd"/>
    </w:p>
    <w:p w:rsidR="007D0565" w:rsidRDefault="007D0565" w:rsidP="007D0565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rFonts w:ascii="Tahoma" w:hAnsi="Tahoma" w:cs="Tahoma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история народа».</w:t>
      </w:r>
      <w:r>
        <w:rPr>
          <w:rStyle w:val="apple-converted-space"/>
          <w:rFonts w:ascii="Arial" w:hAnsi="Arial" w:cs="Arial"/>
          <w:color w:val="0F1419"/>
          <w:sz w:val="20"/>
          <w:szCs w:val="20"/>
        </w:rPr>
        <w:t> </w:t>
      </w:r>
      <w:r>
        <w:rPr>
          <w:rFonts w:ascii="Arial" w:hAnsi="Arial" w:cs="Arial"/>
          <w:color w:val="0F1419"/>
          <w:sz w:val="20"/>
          <w:szCs w:val="20"/>
        </w:rPr>
        <w:br/>
      </w:r>
      <w:r>
        <w:rPr>
          <w:rFonts w:ascii="Arial" w:hAnsi="Arial" w:cs="Arial"/>
          <w:i/>
          <w:iCs/>
          <w:color w:val="0F1419"/>
          <w:sz w:val="20"/>
          <w:szCs w:val="20"/>
        </w:rPr>
        <w:t>Алексей Николаевич Толстой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Мир детей не похож на мир взрослых. В нём тесно переплелись фантазия и реальность. Многие проблемы с детьми возникают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из–за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непонимания – странного, часто нереального. Исправить ситуацию вам помогут народные сказки. Они станут тем волшебным мостиком, который соединяет два разных мира – детский и взрослый.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1051560</wp:posOffset>
            </wp:positionV>
            <wp:extent cx="2857500" cy="2667000"/>
            <wp:effectExtent l="19050" t="0" r="0" b="0"/>
            <wp:wrapTight wrapText="bothSides">
              <wp:wrapPolygon edited="0">
                <wp:start x="-144" y="0"/>
                <wp:lineTo x="-144" y="21446"/>
                <wp:lineTo x="21600" y="21446"/>
                <wp:lineTo x="21600" y="0"/>
                <wp:lineTo x="-144" y="0"/>
              </wp:wrapPolygon>
            </wp:wrapTight>
            <wp:docPr id="1" name="Рисунок 1" descr="http://planetadetstva.net/wp-content/uploads/2012/12/%D1%80%D0%BE%D0%B4%D0%B8%D1%82%D0%B5%D0%BB%D0%B8-30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2/12/%D1%80%D0%BE%D0%B4%D0%B8%D1%82%D0%B5%D0%BB%D0%B8-300x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yfair_displayregular" w:hAnsi="playfair_displayregular"/>
          <w:color w:val="000000"/>
          <w:sz w:val="23"/>
          <w:szCs w:val="23"/>
        </w:rPr>
        <w:t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верно,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Как правильно читать ребёнку сказку: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2. 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3. Очень интересно поиграть в сказку, инсценировать её. В качестве персонажей можно использовать игрушки,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фигурки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нарисованные и вырезанные, тени на стене. Можете делать это самостоятельно, но очень скоро ребёнок охотно присоединится к вам.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4. 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lastRenderedPageBreak/>
        <w:t>Для того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,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Предлагаю рассмотреть некоторые из них: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«Новые сказки»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Основными задачами данной игры является развитие творческого воображения, фантазии связной речи.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в лес или в кино. А что произойдет, если там появится еще и добрая фея или хитрая лиса. Вариантов множество.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«Пропущенная картинка»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«Сказочная цепочка»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Цель этой игры: 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 xml:space="preserve"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«Колобок». Ребенку предлагаются изображения сказочных героев и предметов, а он </w:t>
      </w:r>
      <w:proofErr w:type="gramStart"/>
      <w:r>
        <w:rPr>
          <w:rFonts w:ascii="playfair_displayregular" w:hAnsi="playfair_displayregular"/>
          <w:color w:val="000000"/>
          <w:sz w:val="23"/>
          <w:szCs w:val="23"/>
        </w:rPr>
        <w:t>определяет</w:t>
      </w:r>
      <w:proofErr w:type="gramEnd"/>
      <w:r>
        <w:rPr>
          <w:rFonts w:ascii="playfair_displayregular" w:hAnsi="playfair_displayregular"/>
          <w:color w:val="000000"/>
          <w:sz w:val="23"/>
          <w:szCs w:val="23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волк или заяц, то можно вспомнить, как колобок убегал от них.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Вот лишь несколько интересных игр, которые помогут вашему ребенку лучше ориентироваться в мире сказок.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Родителям стоит больше уделять внимание сказке. 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7D0565" w:rsidRDefault="007D0565" w:rsidP="007D0565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Уважаемые родители! Не забывайте читать детям сказки, откройте для них этот удивительный, волшебный, сказочный мир!</w:t>
      </w:r>
    </w:p>
    <w:p w:rsidR="005C3FDC" w:rsidRDefault="005C3FDC"/>
    <w:sectPr w:rsidR="005C3FDC" w:rsidSect="005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565"/>
    <w:rsid w:val="005C3FDC"/>
    <w:rsid w:val="007D0565"/>
    <w:rsid w:val="00C26512"/>
    <w:rsid w:val="00E1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DC"/>
  </w:style>
  <w:style w:type="paragraph" w:styleId="1">
    <w:name w:val="heading 1"/>
    <w:basedOn w:val="a"/>
    <w:link w:val="10"/>
    <w:uiPriority w:val="9"/>
    <w:qFormat/>
    <w:rsid w:val="007D0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0565"/>
  </w:style>
  <w:style w:type="paragraph" w:styleId="a4">
    <w:name w:val="Balloon Text"/>
    <w:basedOn w:val="a"/>
    <w:link w:val="a5"/>
    <w:uiPriority w:val="99"/>
    <w:semiHidden/>
    <w:unhideWhenUsed/>
    <w:rsid w:val="007D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2016-01-31T16:32:00Z</dcterms:created>
  <dcterms:modified xsi:type="dcterms:W3CDTF">2016-01-31T16:32:00Z</dcterms:modified>
</cp:coreProperties>
</file>